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4B" w:rsidRDefault="009D154B" w:rsidP="00D9071E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57725" cy="466725"/>
            <wp:effectExtent l="19050" t="0" r="9525" b="0"/>
            <wp:docPr id="1" name="Obraz 0" descr="EFRR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RR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F4" w:rsidRDefault="00D9071E" w:rsidP="00D9071E">
      <w:pPr>
        <w:jc w:val="center"/>
        <w:rPr>
          <w:rFonts w:ascii="Verdana" w:hAnsi="Verdana"/>
          <w:sz w:val="28"/>
          <w:szCs w:val="28"/>
        </w:rPr>
      </w:pPr>
      <w:r w:rsidRPr="00D9071E">
        <w:rPr>
          <w:rFonts w:ascii="Verdana" w:hAnsi="Verdana"/>
          <w:sz w:val="28"/>
          <w:szCs w:val="28"/>
        </w:rPr>
        <w:t>To co najważniejsze</w:t>
      </w:r>
    </w:p>
    <w:p w:rsidR="00D40538" w:rsidRDefault="00D9071E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 w:rsidRPr="00D9071E">
        <w:rPr>
          <w:rFonts w:ascii="Verdana" w:hAnsi="Verdana"/>
          <w:sz w:val="24"/>
          <w:szCs w:val="24"/>
        </w:rPr>
        <w:t xml:space="preserve">1. Podpisanie umowy z Gminą o powierzenie grantu (marzec </w:t>
      </w:r>
      <w:proofErr w:type="spellStart"/>
      <w:r w:rsidRPr="00D9071E">
        <w:rPr>
          <w:rFonts w:ascii="Verdana" w:hAnsi="Verdana"/>
          <w:sz w:val="24"/>
          <w:szCs w:val="24"/>
        </w:rPr>
        <w:t>br</w:t>
      </w:r>
      <w:proofErr w:type="spellEnd"/>
      <w:r w:rsidRPr="00D9071E">
        <w:rPr>
          <w:rFonts w:ascii="Verdana" w:hAnsi="Verdana"/>
          <w:sz w:val="24"/>
          <w:szCs w:val="24"/>
        </w:rPr>
        <w:t>)</w:t>
      </w:r>
      <w:r w:rsidR="00D40538">
        <w:rPr>
          <w:rFonts w:ascii="Verdana" w:hAnsi="Verdana"/>
          <w:sz w:val="24"/>
          <w:szCs w:val="24"/>
        </w:rPr>
        <w:t xml:space="preserve">. </w:t>
      </w:r>
    </w:p>
    <w:p w:rsidR="00D9071E" w:rsidRDefault="00D40538" w:rsidP="00D9071E">
      <w:pPr>
        <w:tabs>
          <w:tab w:val="left" w:pos="7938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Wszelkie czynności związane z założeniem instalacji OZE </w:t>
      </w:r>
      <w:r w:rsidRPr="00D40538">
        <w:rPr>
          <w:rFonts w:ascii="Verdana" w:hAnsi="Verdana"/>
          <w:b/>
          <w:sz w:val="24"/>
          <w:szCs w:val="24"/>
        </w:rPr>
        <w:t xml:space="preserve">wykonujemy </w:t>
      </w:r>
      <w:r>
        <w:rPr>
          <w:rFonts w:ascii="Verdana" w:hAnsi="Verdana"/>
          <w:sz w:val="24"/>
          <w:szCs w:val="24"/>
        </w:rPr>
        <w:t xml:space="preserve">dopiero w dalszej kolejności, czyli </w:t>
      </w:r>
      <w:r w:rsidRPr="00D40538">
        <w:rPr>
          <w:rFonts w:ascii="Verdana" w:hAnsi="Verdana"/>
          <w:b/>
          <w:sz w:val="24"/>
          <w:szCs w:val="24"/>
        </w:rPr>
        <w:t>po podpisaniu umowy z Gminą</w:t>
      </w:r>
      <w:r w:rsidR="009D6E55">
        <w:rPr>
          <w:rFonts w:ascii="Verdana" w:hAnsi="Verdana"/>
          <w:b/>
          <w:sz w:val="24"/>
          <w:szCs w:val="24"/>
        </w:rPr>
        <w:t>.</w:t>
      </w:r>
    </w:p>
    <w:p w:rsidR="00312941" w:rsidRPr="00312941" w:rsidRDefault="00312941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Mieszkaniec wskazuje planowaną datę wykonania instalacji</w:t>
      </w:r>
      <w:r w:rsidR="006F6528">
        <w:rPr>
          <w:rFonts w:ascii="Verdana" w:hAnsi="Verdana"/>
          <w:sz w:val="24"/>
          <w:szCs w:val="24"/>
        </w:rPr>
        <w:t xml:space="preserve"> do końca kwietnia </w:t>
      </w:r>
      <w:r>
        <w:rPr>
          <w:rFonts w:ascii="Verdana" w:hAnsi="Verdana"/>
          <w:sz w:val="24"/>
          <w:szCs w:val="24"/>
        </w:rPr>
        <w:t>.</w:t>
      </w:r>
    </w:p>
    <w:p w:rsidR="00D9071E" w:rsidRDefault="00D9071E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 w:rsidRPr="00D9071E">
        <w:rPr>
          <w:rFonts w:ascii="Verdana" w:hAnsi="Verdana"/>
          <w:sz w:val="24"/>
          <w:szCs w:val="24"/>
        </w:rPr>
        <w:t xml:space="preserve">2. Wybór firmy wykonawczej z listy przygotowanej </w:t>
      </w:r>
      <w:r w:rsidR="007C30AF">
        <w:rPr>
          <w:rFonts w:ascii="Verdana" w:hAnsi="Verdana"/>
          <w:sz w:val="24"/>
          <w:szCs w:val="24"/>
        </w:rPr>
        <w:t>w Urzędzie, lub zgłoszenie do Urzędu swojego Wykonawcy</w:t>
      </w:r>
      <w:r w:rsidR="006F6528">
        <w:rPr>
          <w:rFonts w:ascii="Verdana" w:hAnsi="Verdana"/>
          <w:sz w:val="24"/>
          <w:szCs w:val="24"/>
        </w:rPr>
        <w:t xml:space="preserve">, w dalszej kolejności </w:t>
      </w:r>
      <w:r w:rsidR="007C30AF">
        <w:rPr>
          <w:rFonts w:ascii="Verdana" w:hAnsi="Verdana"/>
          <w:sz w:val="24"/>
          <w:szCs w:val="24"/>
        </w:rPr>
        <w:t xml:space="preserve"> zawarcie umowy o wykonanie instalacji na obowiązującym wzorze (osoby, które prowadzą firmy instalatorskie nie mogą </w:t>
      </w:r>
      <w:r w:rsidR="00D40538">
        <w:rPr>
          <w:rFonts w:ascii="Verdana" w:hAnsi="Verdana"/>
          <w:sz w:val="24"/>
          <w:szCs w:val="24"/>
        </w:rPr>
        <w:t>być w</w:t>
      </w:r>
      <w:r w:rsidR="007C30AF">
        <w:rPr>
          <w:rFonts w:ascii="Verdana" w:hAnsi="Verdana"/>
          <w:sz w:val="24"/>
          <w:szCs w:val="24"/>
        </w:rPr>
        <w:t>ykonawcami instalacji na własnych budynkach)</w:t>
      </w:r>
      <w:r w:rsidR="009D6E55">
        <w:rPr>
          <w:rFonts w:ascii="Verdana" w:hAnsi="Verdana"/>
          <w:sz w:val="24"/>
          <w:szCs w:val="24"/>
        </w:rPr>
        <w:t>.</w:t>
      </w:r>
    </w:p>
    <w:p w:rsidR="009D6E55" w:rsidRDefault="009D6E55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Podpisanie umowy z Wykonawcą poprzedzić musi uzyskanie od niego oferty cenowej na obowiązującym wzorze.</w:t>
      </w:r>
    </w:p>
    <w:p w:rsidR="007C30AF" w:rsidRDefault="007C30AF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Nabór firm rozpocznie się od kwietnia br. i będzie prowadzony </w:t>
      </w:r>
      <w:r w:rsidR="006F6528">
        <w:rPr>
          <w:rFonts w:ascii="Verdana" w:hAnsi="Verdana"/>
          <w:sz w:val="24"/>
          <w:szCs w:val="24"/>
        </w:rPr>
        <w:t xml:space="preserve">w sposób </w:t>
      </w:r>
      <w:r>
        <w:rPr>
          <w:rFonts w:ascii="Verdana" w:hAnsi="Verdana"/>
          <w:sz w:val="24"/>
          <w:szCs w:val="24"/>
        </w:rPr>
        <w:t>ciąg</w:t>
      </w:r>
      <w:r w:rsidR="006F6528">
        <w:rPr>
          <w:rFonts w:ascii="Verdana" w:hAnsi="Verdana"/>
          <w:sz w:val="24"/>
          <w:szCs w:val="24"/>
        </w:rPr>
        <w:t>ły.</w:t>
      </w:r>
    </w:p>
    <w:p w:rsidR="00D40538" w:rsidRDefault="00D40538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9D6E55">
        <w:rPr>
          <w:rFonts w:ascii="Verdana" w:hAnsi="Verdana"/>
          <w:sz w:val="24"/>
          <w:szCs w:val="24"/>
        </w:rPr>
        <w:t xml:space="preserve">Montaż instalacji </w:t>
      </w:r>
      <w:r w:rsidR="00B80DA7">
        <w:rPr>
          <w:rFonts w:ascii="Verdana" w:hAnsi="Verdana"/>
          <w:b/>
          <w:sz w:val="24"/>
          <w:szCs w:val="24"/>
        </w:rPr>
        <w:t>wyłącznie na</w:t>
      </w:r>
      <w:r w:rsidR="00701815">
        <w:rPr>
          <w:rFonts w:ascii="Verdana" w:hAnsi="Verdana"/>
          <w:b/>
          <w:sz w:val="24"/>
          <w:szCs w:val="24"/>
        </w:rPr>
        <w:t xml:space="preserve"> budynk</w:t>
      </w:r>
      <w:r w:rsidR="00B80DA7">
        <w:rPr>
          <w:rFonts w:ascii="Verdana" w:hAnsi="Verdana"/>
          <w:b/>
          <w:sz w:val="24"/>
          <w:szCs w:val="24"/>
        </w:rPr>
        <w:t>ach</w:t>
      </w:r>
      <w:r w:rsidR="009D6E55">
        <w:rPr>
          <w:rFonts w:ascii="Verdana" w:hAnsi="Verdana"/>
          <w:sz w:val="24"/>
          <w:szCs w:val="24"/>
        </w:rPr>
        <w:t>, nie ma możliwości budowy instalacji na gruncie.</w:t>
      </w:r>
    </w:p>
    <w:p w:rsidR="009D6E55" w:rsidRDefault="009D6E55" w:rsidP="00D9071E">
      <w:pPr>
        <w:tabs>
          <w:tab w:val="left" w:pos="7938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Płatności za wykonanie instalacji dokonujemy </w:t>
      </w:r>
      <w:r w:rsidRPr="009D6E55">
        <w:rPr>
          <w:rFonts w:ascii="Verdana" w:hAnsi="Verdana"/>
          <w:b/>
          <w:sz w:val="24"/>
          <w:szCs w:val="24"/>
        </w:rPr>
        <w:t>wyłącznie przelewem</w:t>
      </w:r>
      <w:r>
        <w:rPr>
          <w:rFonts w:ascii="Verdana" w:hAnsi="Verdana"/>
          <w:b/>
          <w:sz w:val="24"/>
          <w:szCs w:val="24"/>
        </w:rPr>
        <w:t>.</w:t>
      </w:r>
    </w:p>
    <w:p w:rsidR="009D6E55" w:rsidRDefault="009D6E55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Po złożeniu wniosku o wypłatę grantu refundacji podlega                        </w:t>
      </w:r>
      <w:r w:rsidRPr="009D6E55">
        <w:rPr>
          <w:rFonts w:ascii="Verdana" w:hAnsi="Verdana"/>
          <w:b/>
          <w:sz w:val="24"/>
          <w:szCs w:val="24"/>
        </w:rPr>
        <w:t>95% kosztów netto</w:t>
      </w:r>
      <w:r w:rsidR="009D154B">
        <w:rPr>
          <w:rFonts w:ascii="Verdana" w:hAnsi="Verdana"/>
          <w:sz w:val="24"/>
          <w:szCs w:val="24"/>
        </w:rPr>
        <w:t xml:space="preserve"> instalacji.</w:t>
      </w:r>
    </w:p>
    <w:p w:rsidR="009D6E55" w:rsidRPr="00312941" w:rsidRDefault="009D6E55" w:rsidP="009D6E55">
      <w:pPr>
        <w:pStyle w:val="Akapitzlist"/>
        <w:ind w:left="0"/>
        <w:rPr>
          <w:rFonts w:ascii="Verdana" w:eastAsia="Calibri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Pr="00312941">
        <w:rPr>
          <w:rFonts w:ascii="Verdana" w:eastAsia="Calibri" w:hAnsi="Verdana" w:cs="Arial"/>
          <w:sz w:val="24"/>
          <w:szCs w:val="24"/>
        </w:rPr>
        <w:t xml:space="preserve">Maksymalne koszty kwalifikowane </w:t>
      </w:r>
      <w:proofErr w:type="spellStart"/>
      <w:r w:rsidRPr="00312941">
        <w:rPr>
          <w:rFonts w:ascii="Verdana" w:eastAsia="Calibri" w:hAnsi="Verdana" w:cs="Arial"/>
          <w:sz w:val="24"/>
          <w:szCs w:val="24"/>
        </w:rPr>
        <w:t>mikroinstalacji</w:t>
      </w:r>
      <w:proofErr w:type="spellEnd"/>
      <w:r w:rsidRPr="00312941">
        <w:rPr>
          <w:rFonts w:ascii="Verdana" w:eastAsia="Calibri" w:hAnsi="Verdana" w:cs="Arial"/>
          <w:sz w:val="24"/>
          <w:szCs w:val="24"/>
        </w:rPr>
        <w:t xml:space="preserve"> OZE mogą wynieść:</w:t>
      </w:r>
    </w:p>
    <w:p w:rsidR="009D6E55" w:rsidRPr="00312941" w:rsidRDefault="009D6E55" w:rsidP="009D6E55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Verdana" w:eastAsia="Calibri" w:hAnsi="Verdana" w:cs="Arial"/>
          <w:b/>
          <w:sz w:val="24"/>
          <w:szCs w:val="24"/>
        </w:rPr>
      </w:pPr>
      <w:r w:rsidRPr="00312941">
        <w:rPr>
          <w:rFonts w:ascii="Verdana" w:eastAsia="Calibri" w:hAnsi="Verdana" w:cs="Arial"/>
          <w:b/>
          <w:sz w:val="24"/>
          <w:szCs w:val="24"/>
        </w:rPr>
        <w:t xml:space="preserve">Instalacja fotowoltaiczna (panele fotowoltaiczne) do mocy 5 </w:t>
      </w:r>
      <w:proofErr w:type="spellStart"/>
      <w:r w:rsidRPr="00312941">
        <w:rPr>
          <w:rFonts w:ascii="Verdana" w:eastAsia="Calibri" w:hAnsi="Verdana" w:cs="Arial"/>
          <w:b/>
          <w:sz w:val="24"/>
          <w:szCs w:val="24"/>
        </w:rPr>
        <w:t>kWp</w:t>
      </w:r>
      <w:proofErr w:type="spellEnd"/>
      <w:r w:rsidRPr="00312941">
        <w:rPr>
          <w:rFonts w:ascii="Verdana" w:eastAsia="Calibri" w:hAnsi="Verdana" w:cs="Arial"/>
          <w:b/>
          <w:sz w:val="24"/>
          <w:szCs w:val="24"/>
        </w:rPr>
        <w:t xml:space="preserve"> – kwotę przypadającą na 1 </w:t>
      </w:r>
      <w:proofErr w:type="spellStart"/>
      <w:r w:rsidRPr="00312941">
        <w:rPr>
          <w:rFonts w:ascii="Verdana" w:eastAsia="Calibri" w:hAnsi="Verdana" w:cs="Arial"/>
          <w:b/>
          <w:sz w:val="24"/>
          <w:szCs w:val="24"/>
        </w:rPr>
        <w:t>kWp</w:t>
      </w:r>
      <w:proofErr w:type="spellEnd"/>
      <w:r w:rsidRPr="00312941">
        <w:rPr>
          <w:rFonts w:ascii="Verdana" w:eastAsia="Calibri" w:hAnsi="Verdana" w:cs="Arial"/>
          <w:b/>
          <w:sz w:val="24"/>
          <w:szCs w:val="24"/>
        </w:rPr>
        <w:t xml:space="preserve"> do 5</w:t>
      </w:r>
      <w:r w:rsidR="00312941">
        <w:rPr>
          <w:rFonts w:ascii="Verdana" w:hAnsi="Verdana" w:cs="Arial"/>
          <w:b/>
          <w:sz w:val="24"/>
          <w:szCs w:val="24"/>
        </w:rPr>
        <w:t xml:space="preserve"> </w:t>
      </w:r>
      <w:r w:rsidRPr="00312941">
        <w:rPr>
          <w:rFonts w:ascii="Verdana" w:eastAsia="Calibri" w:hAnsi="Verdana" w:cs="Arial"/>
          <w:b/>
          <w:sz w:val="24"/>
          <w:szCs w:val="24"/>
        </w:rPr>
        <w:t>000,00 zł netto</w:t>
      </w:r>
    </w:p>
    <w:p w:rsidR="009D6E55" w:rsidRPr="00312941" w:rsidRDefault="009D6E55" w:rsidP="009D6E55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Verdana" w:eastAsia="Calibri" w:hAnsi="Verdana" w:cs="Arial"/>
          <w:b/>
          <w:sz w:val="24"/>
          <w:szCs w:val="24"/>
        </w:rPr>
      </w:pPr>
      <w:r w:rsidRPr="00312941">
        <w:rPr>
          <w:rFonts w:ascii="Verdana" w:eastAsia="Calibri" w:hAnsi="Verdana" w:cs="Arial"/>
          <w:b/>
          <w:sz w:val="24"/>
          <w:szCs w:val="24"/>
        </w:rPr>
        <w:t>Instalacja solarna (kolektory słoneczne) – do 12</w:t>
      </w:r>
      <w:r w:rsidR="00312941">
        <w:rPr>
          <w:rFonts w:ascii="Verdana" w:hAnsi="Verdana" w:cs="Arial"/>
          <w:b/>
          <w:sz w:val="24"/>
          <w:szCs w:val="24"/>
        </w:rPr>
        <w:t xml:space="preserve"> </w:t>
      </w:r>
      <w:r w:rsidRPr="00312941">
        <w:rPr>
          <w:rFonts w:ascii="Verdana" w:eastAsia="Calibri" w:hAnsi="Verdana" w:cs="Arial"/>
          <w:b/>
          <w:sz w:val="24"/>
          <w:szCs w:val="24"/>
        </w:rPr>
        <w:t xml:space="preserve">500,00 zł netto </w:t>
      </w:r>
    </w:p>
    <w:p w:rsidR="009D6E55" w:rsidRPr="00312941" w:rsidRDefault="009D6E55" w:rsidP="009D6E55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Verdana" w:eastAsia="Calibri" w:hAnsi="Verdana" w:cs="Arial"/>
          <w:b/>
          <w:sz w:val="24"/>
          <w:szCs w:val="24"/>
        </w:rPr>
      </w:pPr>
      <w:r w:rsidRPr="00312941">
        <w:rPr>
          <w:rFonts w:ascii="Verdana" w:eastAsia="Calibri" w:hAnsi="Verdana" w:cs="Arial"/>
          <w:b/>
          <w:sz w:val="24"/>
          <w:szCs w:val="24"/>
        </w:rPr>
        <w:t xml:space="preserve">Pompa powietrzna do </w:t>
      </w:r>
      <w:proofErr w:type="spellStart"/>
      <w:r w:rsidRPr="00312941">
        <w:rPr>
          <w:rFonts w:ascii="Verdana" w:eastAsia="Calibri" w:hAnsi="Verdana" w:cs="Arial"/>
          <w:b/>
          <w:sz w:val="24"/>
          <w:szCs w:val="24"/>
        </w:rPr>
        <w:t>c.w.u</w:t>
      </w:r>
      <w:proofErr w:type="spellEnd"/>
      <w:r w:rsidRPr="00312941">
        <w:rPr>
          <w:rFonts w:ascii="Verdana" w:eastAsia="Calibri" w:hAnsi="Verdana" w:cs="Arial"/>
          <w:b/>
          <w:sz w:val="24"/>
          <w:szCs w:val="24"/>
        </w:rPr>
        <w:t xml:space="preserve">. – do 8 000,00 zł netto </w:t>
      </w:r>
    </w:p>
    <w:p w:rsidR="009D6E55" w:rsidRDefault="009D6E55" w:rsidP="009D6E55">
      <w:pPr>
        <w:pStyle w:val="Akapitzlist"/>
        <w:numPr>
          <w:ilvl w:val="1"/>
          <w:numId w:val="1"/>
        </w:numPr>
        <w:spacing w:after="0"/>
        <w:ind w:left="709"/>
        <w:contextualSpacing w:val="0"/>
        <w:jc w:val="both"/>
        <w:rPr>
          <w:rFonts w:ascii="Verdana" w:hAnsi="Verdana" w:cs="Arial"/>
          <w:b/>
          <w:sz w:val="24"/>
          <w:szCs w:val="24"/>
        </w:rPr>
      </w:pPr>
      <w:r w:rsidRPr="00312941">
        <w:rPr>
          <w:rFonts w:ascii="Verdana" w:eastAsia="Calibri" w:hAnsi="Verdana" w:cs="Arial"/>
          <w:b/>
          <w:sz w:val="24"/>
          <w:szCs w:val="24"/>
        </w:rPr>
        <w:t xml:space="preserve">Kocioł na biomasę – do 16 000,00 zł netto </w:t>
      </w:r>
    </w:p>
    <w:p w:rsidR="00312941" w:rsidRDefault="00312941" w:rsidP="00312941">
      <w:pPr>
        <w:pStyle w:val="Akapitzlist"/>
        <w:spacing w:after="0"/>
        <w:ind w:left="709"/>
        <w:contextualSpacing w:val="0"/>
        <w:jc w:val="both"/>
        <w:rPr>
          <w:rFonts w:ascii="Verdana" w:hAnsi="Verdana" w:cs="Arial"/>
          <w:b/>
          <w:sz w:val="24"/>
          <w:szCs w:val="24"/>
        </w:rPr>
      </w:pPr>
    </w:p>
    <w:p w:rsidR="00312941" w:rsidRPr="00312941" w:rsidRDefault="00312941" w:rsidP="00312941">
      <w:pPr>
        <w:pStyle w:val="Akapitzlist"/>
        <w:spacing w:after="0"/>
        <w:ind w:left="709"/>
        <w:contextualSpacing w:val="0"/>
        <w:jc w:val="both"/>
        <w:rPr>
          <w:rFonts w:ascii="Verdana" w:eastAsia="Calibri" w:hAnsi="Verdana" w:cs="Arial"/>
          <w:b/>
          <w:sz w:val="24"/>
          <w:szCs w:val="24"/>
        </w:rPr>
      </w:pPr>
    </w:p>
    <w:p w:rsidR="009D6E55" w:rsidRPr="00312941" w:rsidRDefault="009D6E55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</w:p>
    <w:p w:rsidR="00D40538" w:rsidRPr="00312941" w:rsidRDefault="00D40538" w:rsidP="00D9071E">
      <w:pPr>
        <w:tabs>
          <w:tab w:val="left" w:pos="7938"/>
        </w:tabs>
        <w:jc w:val="both"/>
        <w:rPr>
          <w:rFonts w:ascii="Verdana" w:hAnsi="Verdana"/>
          <w:sz w:val="24"/>
          <w:szCs w:val="24"/>
        </w:rPr>
      </w:pPr>
    </w:p>
    <w:sectPr w:rsidR="00D40538" w:rsidRPr="00312941" w:rsidSect="005B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5F3"/>
    <w:multiLevelType w:val="hybridMultilevel"/>
    <w:tmpl w:val="4E8A814C"/>
    <w:lvl w:ilvl="0" w:tplc="28A8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9AEA10">
      <w:start w:val="3434"/>
      <w:numFmt w:val="decimal"/>
      <w:lvlText w:val="%3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71E"/>
    <w:rsid w:val="00312941"/>
    <w:rsid w:val="005B2FF4"/>
    <w:rsid w:val="006F6528"/>
    <w:rsid w:val="00701815"/>
    <w:rsid w:val="007C30AF"/>
    <w:rsid w:val="009D154B"/>
    <w:rsid w:val="009D6E55"/>
    <w:rsid w:val="00B80DA7"/>
    <w:rsid w:val="00D40538"/>
    <w:rsid w:val="00D9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9071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9D6E55"/>
  </w:style>
  <w:style w:type="paragraph" w:styleId="Tekstdymka">
    <w:name w:val="Balloon Text"/>
    <w:basedOn w:val="Normalny"/>
    <w:link w:val="TekstdymkaZnak"/>
    <w:uiPriority w:val="99"/>
    <w:semiHidden/>
    <w:unhideWhenUsed/>
    <w:rsid w:val="009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M_Banaszczyk</dc:creator>
  <cp:lastModifiedBy>M_Banaszczyk</cp:lastModifiedBy>
  <cp:revision>2</cp:revision>
  <dcterms:created xsi:type="dcterms:W3CDTF">2022-03-24T09:50:00Z</dcterms:created>
  <dcterms:modified xsi:type="dcterms:W3CDTF">2022-03-24T12:21:00Z</dcterms:modified>
</cp:coreProperties>
</file>