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F6C" w:rsidRPr="008162FA" w:rsidRDefault="00991F6C" w:rsidP="00991F6C">
      <w:pPr>
        <w:spacing w:line="240" w:lineRule="auto"/>
        <w:rPr>
          <w:b/>
          <w:color w:val="984806" w:themeColor="accent6" w:themeShade="80"/>
          <w:sz w:val="28"/>
          <w:szCs w:val="28"/>
        </w:rPr>
      </w:pPr>
      <w:r w:rsidRPr="008162FA">
        <w:rPr>
          <w:b/>
          <w:color w:val="984806" w:themeColor="accent6" w:themeShade="80"/>
          <w:sz w:val="28"/>
          <w:szCs w:val="28"/>
        </w:rPr>
        <w:t>F.P.U.  Usługi dla Ludności</w:t>
      </w:r>
    </w:p>
    <w:p w:rsidR="00991F6C" w:rsidRPr="008162FA" w:rsidRDefault="00991F6C" w:rsidP="00991F6C">
      <w:pPr>
        <w:spacing w:line="240" w:lineRule="auto"/>
        <w:rPr>
          <w:b/>
          <w:color w:val="984806" w:themeColor="accent6" w:themeShade="80"/>
        </w:rPr>
      </w:pPr>
      <w:r w:rsidRPr="008162FA">
        <w:rPr>
          <w:b/>
          <w:color w:val="984806" w:themeColor="accent6" w:themeShade="80"/>
          <w:sz w:val="28"/>
          <w:szCs w:val="28"/>
        </w:rPr>
        <w:t>Obróbka Mechaniczna Elementów Metalowych</w:t>
      </w:r>
    </w:p>
    <w:p w:rsidR="00991F6C" w:rsidRPr="00A75B59" w:rsidRDefault="00991F6C" w:rsidP="00991F6C">
      <w:pPr>
        <w:spacing w:line="240" w:lineRule="auto"/>
        <w:rPr>
          <w:b/>
          <w:color w:val="00B0F0"/>
          <w:sz w:val="32"/>
          <w:szCs w:val="32"/>
          <w:u w:val="single"/>
        </w:rPr>
      </w:pPr>
      <w:r w:rsidRPr="00A75B59">
        <w:rPr>
          <w:b/>
          <w:color w:val="00B0F0"/>
          <w:sz w:val="32"/>
          <w:szCs w:val="32"/>
          <w:u w:val="single"/>
        </w:rPr>
        <w:t>O firmie:</w:t>
      </w:r>
    </w:p>
    <w:p w:rsidR="00991F6C" w:rsidRPr="009A4F43" w:rsidRDefault="00F2310C" w:rsidP="00991F6C">
      <w:pPr>
        <w:spacing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2.65pt;margin-top:68.3pt;width:370.2pt;height:102.75pt;z-index:251662336;mso-width-relative:margin;mso-height-relative:margin" fillcolor="#b8cce4 [1300]">
            <v:textbox style="mso-next-textbox:#_x0000_s1027">
              <w:txbxContent>
                <w:p w:rsidR="00F87274" w:rsidRDefault="008A1157">
                  <w:r w:rsidRPr="008A115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28625" cy="1257300"/>
                        <wp:effectExtent l="19050" t="0" r="9525" b="0"/>
                        <wp:docPr id="9" name="Obraz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921" cy="1258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87274" w:rsidRPr="00F8727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47850" cy="1257300"/>
                        <wp:effectExtent l="19050" t="0" r="0" b="0"/>
                        <wp:docPr id="624" name="Obraz 82" descr="http://www.zibparma.pl/uploads/2/2/8/6/2286237/5345545.jpg">
                          <a:hlinkClick xmlns:a="http://schemas.openxmlformats.org/drawingml/2006/main" r:id="rId9" tooltip="&quot;Balustrada wewnętrzna nierdzewna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www.zibparma.pl/uploads/2/2/8/6/2286237/5345545.jpg">
                                  <a:hlinkClick r:id="rId9" tooltip="&quot;Balustrada wewnętrzna nierdzewna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87274">
                    <w:t xml:space="preserve"> </w:t>
                  </w:r>
                  <w:r w:rsidR="00F87274" w:rsidRPr="00F8727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95275" cy="1257300"/>
                        <wp:effectExtent l="19050" t="0" r="9525" b="0"/>
                        <wp:docPr id="20" name="Obraz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383" cy="1262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115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81100" cy="1266825"/>
                        <wp:effectExtent l="19050" t="0" r="0" b="0"/>
                        <wp:docPr id="243" name="Obraz 17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A115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04825" cy="1257300"/>
                        <wp:effectExtent l="19050" t="0" r="9525" b="0"/>
                        <wp:docPr id="14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115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04825" cy="1257300"/>
                        <wp:effectExtent l="19050" t="0" r="9525" b="0"/>
                        <wp:docPr id="13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115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04825" cy="1257300"/>
                        <wp:effectExtent l="19050" t="0" r="9525" b="0"/>
                        <wp:docPr id="12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5B59">
        <w:t xml:space="preserve">           </w:t>
      </w:r>
      <w:r w:rsidR="00991F6C">
        <w:t xml:space="preserve">Jesteśmy prężnie i dynamicznie rozwijającą się firmą w </w:t>
      </w:r>
      <w:r w:rsidR="00AF5D1D">
        <w:t xml:space="preserve">zakresie </w:t>
      </w:r>
      <w:r w:rsidR="00AF5D1D" w:rsidRPr="00FD3487">
        <w:rPr>
          <w:b/>
        </w:rPr>
        <w:t>produkcji</w:t>
      </w:r>
      <w:r w:rsidR="00AF5D1D">
        <w:t xml:space="preserve"> i </w:t>
      </w:r>
      <w:r w:rsidR="00AF5D1D" w:rsidRPr="00FD3487">
        <w:rPr>
          <w:b/>
        </w:rPr>
        <w:t>usług</w:t>
      </w:r>
      <w:r w:rsidR="00AF5D1D">
        <w:t xml:space="preserve"> dla </w:t>
      </w:r>
      <w:r w:rsidR="00AF5D1D" w:rsidRPr="00FD3487">
        <w:rPr>
          <w:b/>
        </w:rPr>
        <w:t>L</w:t>
      </w:r>
      <w:r w:rsidR="00991F6C" w:rsidRPr="00FD3487">
        <w:rPr>
          <w:b/>
        </w:rPr>
        <w:t>udnośc</w:t>
      </w:r>
      <w:r w:rsidR="00991F6C">
        <w:t>i. Dysponujemy nowoczesnym i zaawansowanym technologicznie parkiem maszynowym gwarantującym profesjonalne wykonanie</w:t>
      </w:r>
      <w:r w:rsidR="00FE00BD">
        <w:t xml:space="preserve"> usługi. Każde zlecenie wyceniane jest indywidualnie, przy stałej współpracy i większych zamówieniach możliwe rabaty i promocje. Dojazd do klienta, pomiary</w:t>
      </w:r>
      <w:r w:rsidR="003E7588">
        <w:t xml:space="preserve">, </w:t>
      </w:r>
      <w:r w:rsidR="00FE00BD">
        <w:t xml:space="preserve">wycena projektu </w:t>
      </w:r>
      <w:r w:rsidR="003E7588">
        <w:t xml:space="preserve">i dowóz gotowego produktu na miejsce montażu – </w:t>
      </w:r>
      <w:r w:rsidR="00FE00BD" w:rsidRPr="00042ED9">
        <w:rPr>
          <w:b/>
          <w:i/>
          <w:u w:val="single"/>
        </w:rPr>
        <w:t>gratis</w:t>
      </w:r>
      <w:r w:rsidR="003E7588">
        <w:t>. Dysponujemy nowym zapleczem transportowym</w:t>
      </w:r>
      <w:r w:rsidR="00FE00BD">
        <w:t xml:space="preserve">. Wystawiamy faktury </w:t>
      </w:r>
      <w:r w:rsidR="00FE00BD" w:rsidRPr="00FD3487">
        <w:rPr>
          <w:b/>
        </w:rPr>
        <w:t>VAT</w:t>
      </w:r>
      <w:r w:rsidR="009F228C">
        <w:t xml:space="preserve"> </w:t>
      </w:r>
      <w:r w:rsidR="00042ED9">
        <w:t>–</w:t>
      </w:r>
      <w:r w:rsidR="009F228C">
        <w:t xml:space="preserve"> </w:t>
      </w:r>
      <w:r w:rsidR="003E7588">
        <w:t>oferujemy konkurencyjne ceny.</w:t>
      </w:r>
    </w:p>
    <w:p w:rsidR="003D6962" w:rsidRPr="00A75B59" w:rsidRDefault="003E7588">
      <w:pPr>
        <w:rPr>
          <w:b/>
          <w:color w:val="00B0F0"/>
          <w:sz w:val="32"/>
          <w:szCs w:val="32"/>
          <w:u w:val="single"/>
        </w:rPr>
      </w:pPr>
      <w:r w:rsidRPr="00A75B59">
        <w:rPr>
          <w:b/>
          <w:color w:val="00B0F0"/>
          <w:sz w:val="32"/>
          <w:szCs w:val="32"/>
          <w:u w:val="single"/>
        </w:rPr>
        <w:t>Oferta firmy:</w:t>
      </w:r>
    </w:p>
    <w:p w:rsidR="003E7588" w:rsidRPr="00AF5D1D" w:rsidRDefault="003E7588">
      <w:pPr>
        <w:rPr>
          <w:b/>
        </w:rPr>
      </w:pPr>
      <w:r w:rsidRPr="00AF5D1D">
        <w:rPr>
          <w:b/>
        </w:rPr>
        <w:t>Wyroby ze stali nierdzewnej:</w:t>
      </w:r>
    </w:p>
    <w:p w:rsidR="003E7588" w:rsidRDefault="003E7588" w:rsidP="003E7588">
      <w:pPr>
        <w:pStyle w:val="Akapitzlist"/>
        <w:numPr>
          <w:ilvl w:val="0"/>
          <w:numId w:val="1"/>
        </w:numPr>
      </w:pPr>
      <w:r>
        <w:t>ogrodzenia, bramy, kraty</w:t>
      </w:r>
      <w:r w:rsidR="00F87274">
        <w:t>,</w:t>
      </w:r>
    </w:p>
    <w:p w:rsidR="003E7588" w:rsidRDefault="003E7588" w:rsidP="003E7588">
      <w:pPr>
        <w:pStyle w:val="Akapitzlist"/>
        <w:numPr>
          <w:ilvl w:val="0"/>
          <w:numId w:val="1"/>
        </w:numPr>
      </w:pPr>
      <w:r>
        <w:t>poręcze i balustrady.</w:t>
      </w:r>
    </w:p>
    <w:p w:rsidR="000A0C74" w:rsidRPr="00AF5D1D" w:rsidRDefault="00F2310C" w:rsidP="003E7588">
      <w:pPr>
        <w:rPr>
          <w:b/>
        </w:rPr>
      </w:pPr>
      <w:r>
        <w:rPr>
          <w:b/>
          <w:noProof/>
        </w:rPr>
        <w:pict>
          <v:shape id="_x0000_s1026" type="#_x0000_t202" style="position:absolute;margin-left:148.5pt;margin-top:15.65pt;width:374.35pt;height:104.25pt;z-index:251660288;mso-width-relative:margin;mso-height-relative:margin" fillcolor="#92d050">
            <v:textbox style="mso-next-textbox:#_x0000_s1026">
              <w:txbxContent>
                <w:p w:rsidR="000A0C74" w:rsidRDefault="000A0C74">
                  <w:r w:rsidRPr="000A0C7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19225" cy="1228725"/>
                        <wp:effectExtent l="19050" t="0" r="9525" b="0"/>
                        <wp:docPr id="1601" name="Obraz 1601" descr="Balustrady B 282b">
                          <a:hlinkClick xmlns:a="http://schemas.openxmlformats.org/drawingml/2006/main" r:id="rId14" tooltip="&quot;B 282 - Balustrada balkonowa. Proj. ze zbiorów firmy. Okolice Warszawy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1" descr="Balustrady B 282b">
                                  <a:hlinkClick r:id="rId14" tooltip="&quot;B 282 - Balustrada balkonowa. Proj. ze zbiorów firmy. Okolice Warszawy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F87274">
                    <w:t xml:space="preserve"> </w:t>
                  </w:r>
                  <w:r w:rsidR="00F87274" w:rsidRPr="00F8727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524000" cy="1228725"/>
                        <wp:effectExtent l="19050" t="0" r="0" b="0"/>
                        <wp:docPr id="4" name="Obraz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87274">
                    <w:t xml:space="preserve"> </w:t>
                  </w:r>
                  <w:r w:rsidRPr="000A0C7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19225" cy="1228725"/>
                        <wp:effectExtent l="19050" t="0" r="9525" b="0"/>
                        <wp:docPr id="6" name="Obraz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534" cy="123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0C74" w:rsidRPr="00AF5D1D">
        <w:rPr>
          <w:b/>
        </w:rPr>
        <w:t>Ozdobne elementy kute ze stali czarnej:</w:t>
      </w:r>
    </w:p>
    <w:p w:rsidR="000A0C74" w:rsidRDefault="000A0C74" w:rsidP="000A0C74">
      <w:pPr>
        <w:pStyle w:val="Akapitzlist"/>
        <w:numPr>
          <w:ilvl w:val="0"/>
          <w:numId w:val="2"/>
        </w:numPr>
      </w:pPr>
      <w:r>
        <w:t xml:space="preserve">ogrodzenia, bramy, kraty     </w:t>
      </w:r>
    </w:p>
    <w:p w:rsidR="000A0C74" w:rsidRDefault="000A0C74" w:rsidP="000A0C74">
      <w:pPr>
        <w:pStyle w:val="Akapitzlist"/>
        <w:numPr>
          <w:ilvl w:val="0"/>
          <w:numId w:val="2"/>
        </w:numPr>
      </w:pPr>
      <w:r>
        <w:t>poręcze i balustrady</w:t>
      </w:r>
      <w:r w:rsidR="00795C6E">
        <w:t>,</w:t>
      </w:r>
    </w:p>
    <w:p w:rsidR="000A0C74" w:rsidRDefault="000A0C74" w:rsidP="000A0C74">
      <w:pPr>
        <w:pStyle w:val="Akapitzlist"/>
        <w:numPr>
          <w:ilvl w:val="0"/>
          <w:numId w:val="2"/>
        </w:numPr>
      </w:pPr>
      <w:r>
        <w:t>płoty, furtki i inne.</w:t>
      </w:r>
    </w:p>
    <w:p w:rsidR="000A0C74" w:rsidRPr="00AF5D1D" w:rsidRDefault="000A0C74" w:rsidP="000A0C74">
      <w:pPr>
        <w:rPr>
          <w:b/>
        </w:rPr>
      </w:pPr>
      <w:r w:rsidRPr="00AF5D1D">
        <w:rPr>
          <w:b/>
        </w:rPr>
        <w:t>Plastyczna obróbka metali.</w:t>
      </w:r>
    </w:p>
    <w:p w:rsidR="008162FA" w:rsidRPr="00AF5D1D" w:rsidRDefault="000A0C74" w:rsidP="000A0C74">
      <w:pPr>
        <w:rPr>
          <w:b/>
        </w:rPr>
      </w:pPr>
      <w:r w:rsidRPr="00AF5D1D">
        <w:rPr>
          <w:b/>
        </w:rPr>
        <w:t>Obróbka skrawaniem.</w:t>
      </w:r>
    </w:p>
    <w:p w:rsidR="003D4F2E" w:rsidRDefault="0072061A" w:rsidP="006B0DD5">
      <w:pPr>
        <w:rPr>
          <w:color w:val="00B0F0"/>
        </w:rPr>
      </w:pPr>
      <w:r>
        <w:rPr>
          <w:noProof/>
          <w:color w:val="00B0F0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-635</wp:posOffset>
            </wp:positionV>
            <wp:extent cx="2800350" cy="1809750"/>
            <wp:effectExtent l="57150" t="0" r="57150" b="76200"/>
            <wp:wrapSquare wrapText="bothSides"/>
            <wp:docPr id="1705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F2310C">
        <w:rPr>
          <w:noProof/>
          <w:color w:val="00B0F0"/>
        </w:rPr>
        <w:pict>
          <v:shape id="_x0000_s1029" type="#_x0000_t202" style="position:absolute;margin-left:1.4pt;margin-top:191.95pt;width:526.6pt;height:171.3pt;z-index:251671552;mso-position-horizontal-relative:text;mso-position-vertical-relative:text;mso-width-relative:margin;mso-height-relative:margin" strokecolor="white [3212]">
            <v:textbox>
              <w:txbxContent>
                <w:p w:rsidR="00877EE1" w:rsidRDefault="00877EE1" w:rsidP="009D3491">
                  <w:r w:rsidRPr="00877EE1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57325" cy="1981200"/>
                        <wp:effectExtent l="19050" t="0" r="9525" b="0"/>
                        <wp:docPr id="246" name="Obraz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EE1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76350" cy="2114550"/>
                        <wp:effectExtent l="19050" t="0" r="0" b="0"/>
                        <wp:docPr id="247" name="Obraz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4EBB" w:rsidRPr="00754EBB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04875" cy="1362075"/>
                        <wp:effectExtent l="19050" t="0" r="9525" b="0"/>
                        <wp:docPr id="252" name="Obraz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9770E" w:rsidRPr="00F9770E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85825" cy="1590675"/>
                        <wp:effectExtent l="19050" t="0" r="9525" b="0"/>
                        <wp:docPr id="11" name="Obraz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3491" w:rsidRPr="009D3491">
                    <w:t xml:space="preserve"> </w:t>
                  </w:r>
                  <w:r w:rsidR="009D3491" w:rsidRPr="009D3491">
                    <w:rPr>
                      <w:rFonts w:ascii="Times New Roman" w:hAnsi="Times New Roman" w:cs="Times New Roman"/>
                      <w:noProof/>
                      <w:color w:val="00B0F0"/>
                      <w:sz w:val="32"/>
                      <w:szCs w:val="32"/>
                      <w:lang w:eastAsia="pl-PL"/>
                    </w:rPr>
                    <w:drawing>
                      <wp:inline distT="0" distB="0" distL="0" distR="0">
                        <wp:extent cx="1771650" cy="1695450"/>
                        <wp:effectExtent l="19050" t="0" r="0" b="0"/>
                        <wp:docPr id="8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3491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495415" cy="5058304"/>
                        <wp:effectExtent l="19050" t="0" r="635" b="0"/>
                        <wp:docPr id="3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5415" cy="5058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3491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495415" cy="5058304"/>
                        <wp:effectExtent l="19050" t="0" r="635" b="0"/>
                        <wp:docPr id="2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5415" cy="5058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3491">
        <w:rPr>
          <w:b/>
          <w:color w:val="00B0F0"/>
          <w:sz w:val="32"/>
          <w:szCs w:val="32"/>
          <w:u w:val="single"/>
        </w:rPr>
        <w:t xml:space="preserve">Galeria – </w:t>
      </w:r>
      <w:r w:rsidR="009D3491">
        <w:rPr>
          <w:b/>
          <w:i/>
          <w:color w:val="00B0F0"/>
          <w:sz w:val="32"/>
          <w:szCs w:val="32"/>
          <w:u w:val="single"/>
        </w:rPr>
        <w:t>zaplecze tec</w:t>
      </w:r>
      <w:r w:rsidR="009D3491" w:rsidRPr="009D3491">
        <w:rPr>
          <w:b/>
          <w:i/>
          <w:color w:val="00B0F0"/>
          <w:sz w:val="32"/>
          <w:szCs w:val="32"/>
          <w:u w:val="single"/>
        </w:rPr>
        <w:t>hniczne</w:t>
      </w:r>
      <w:r w:rsidR="00A75B59" w:rsidRPr="009D3491">
        <w:rPr>
          <w:b/>
          <w:i/>
          <w:color w:val="00B0F0"/>
          <w:sz w:val="32"/>
          <w:szCs w:val="32"/>
          <w:u w:val="single"/>
        </w:rPr>
        <w:t xml:space="preserve"> i </w:t>
      </w:r>
      <w:r w:rsidR="00042ED9" w:rsidRPr="009D3491">
        <w:rPr>
          <w:b/>
          <w:i/>
          <w:color w:val="00B0F0"/>
          <w:sz w:val="32"/>
          <w:szCs w:val="32"/>
          <w:u w:val="single"/>
        </w:rPr>
        <w:t xml:space="preserve"> </w:t>
      </w:r>
      <w:r w:rsidR="00A75B59" w:rsidRPr="009D3491">
        <w:rPr>
          <w:b/>
          <w:i/>
          <w:color w:val="00B0F0"/>
          <w:sz w:val="32"/>
          <w:szCs w:val="32"/>
          <w:u w:val="single"/>
        </w:rPr>
        <w:t>transportowe:</w:t>
      </w:r>
      <w:r w:rsidR="006B0DD5" w:rsidRPr="009D3491">
        <w:rPr>
          <w:i/>
          <w:color w:val="00B0F0"/>
        </w:rPr>
        <w:t xml:space="preserve"> </w:t>
      </w:r>
      <w:r w:rsidR="003754E6" w:rsidRPr="003754E6">
        <w:rPr>
          <w:noProof/>
          <w:color w:val="00B0F0"/>
          <w:lang w:eastAsia="pl-PL"/>
        </w:rPr>
        <w:drawing>
          <wp:inline distT="0" distB="0" distL="0" distR="0">
            <wp:extent cx="2876550" cy="1943100"/>
            <wp:effectExtent l="19050" t="0" r="0" b="0"/>
            <wp:docPr id="23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4E6">
        <w:rPr>
          <w:color w:val="00B0F0"/>
        </w:rPr>
        <w:t xml:space="preserve"> </w:t>
      </w:r>
      <w:r w:rsidR="006B0DD5" w:rsidRPr="006B0DD5">
        <w:rPr>
          <w:noProof/>
          <w:color w:val="00B0F0"/>
          <w:lang w:eastAsia="pl-PL"/>
        </w:rPr>
        <w:drawing>
          <wp:inline distT="0" distB="0" distL="0" distR="0">
            <wp:extent cx="781050" cy="2133600"/>
            <wp:effectExtent l="19050" t="0" r="0" b="0"/>
            <wp:docPr id="17037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4E6" w:rsidRPr="003754E6">
        <w:rPr>
          <w:noProof/>
          <w:color w:val="00B0F0"/>
          <w:lang w:eastAsia="pl-PL"/>
        </w:rPr>
        <w:drawing>
          <wp:inline distT="0" distB="0" distL="0" distR="0">
            <wp:extent cx="1762125" cy="800100"/>
            <wp:effectExtent l="19050" t="0" r="9525" b="0"/>
            <wp:docPr id="24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F0"/>
        </w:rPr>
        <w:t xml:space="preserve"> </w:t>
      </w:r>
      <w:r w:rsidR="00AF7015">
        <w:rPr>
          <w:color w:val="00B0F0"/>
        </w:rPr>
        <w:t xml:space="preserve"> </w:t>
      </w:r>
      <w:r>
        <w:rPr>
          <w:color w:val="00B0F0"/>
        </w:rPr>
        <w:t xml:space="preserve">  </w:t>
      </w:r>
      <w:r w:rsidR="00AF7015">
        <w:rPr>
          <w:color w:val="00B0F0"/>
        </w:rPr>
        <w:t xml:space="preserve">    </w:t>
      </w:r>
    </w:p>
    <w:p w:rsidR="00991F6C" w:rsidRPr="007F702C" w:rsidRDefault="00AF7015">
      <w:pPr>
        <w:rPr>
          <w:b/>
          <w:color w:val="00B0F0"/>
          <w:sz w:val="32"/>
          <w:szCs w:val="32"/>
          <w:u w:val="single"/>
        </w:rPr>
      </w:pPr>
      <w:r w:rsidRPr="00AF7015">
        <w:rPr>
          <w:noProof/>
          <w:color w:val="00B0F0"/>
          <w:lang w:eastAsia="pl-PL"/>
        </w:rPr>
        <w:lastRenderedPageBreak/>
        <w:drawing>
          <wp:inline distT="0" distB="0" distL="0" distR="0">
            <wp:extent cx="1304925" cy="1276350"/>
            <wp:effectExtent l="19050" t="0" r="9525" b="0"/>
            <wp:docPr id="17043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EBB">
        <w:rPr>
          <w:color w:val="00B0F0"/>
          <w:sz w:val="32"/>
          <w:szCs w:val="32"/>
        </w:rPr>
        <w:t xml:space="preserve"> </w:t>
      </w:r>
      <w:r w:rsidR="00754EBB">
        <w:rPr>
          <w:noProof/>
          <w:color w:val="00B0F0"/>
          <w:sz w:val="32"/>
          <w:szCs w:val="32"/>
          <w:lang w:eastAsia="pl-PL"/>
        </w:rPr>
        <w:drawing>
          <wp:inline distT="0" distB="0" distL="0" distR="0">
            <wp:extent cx="752475" cy="1276350"/>
            <wp:effectExtent l="19050" t="0" r="9525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EBB">
        <w:rPr>
          <w:color w:val="00B0F0"/>
          <w:sz w:val="32"/>
          <w:szCs w:val="32"/>
        </w:rPr>
        <w:t xml:space="preserve"> </w:t>
      </w:r>
      <w:r w:rsidR="003754E6" w:rsidRPr="003754E6">
        <w:rPr>
          <w:noProof/>
          <w:color w:val="00B0F0"/>
          <w:lang w:eastAsia="pl-PL"/>
        </w:rPr>
        <w:drawing>
          <wp:inline distT="0" distB="0" distL="0" distR="0">
            <wp:extent cx="1743075" cy="1143000"/>
            <wp:effectExtent l="19050" t="0" r="9525" b="0"/>
            <wp:docPr id="236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61A" w:rsidRPr="0072061A">
        <w:rPr>
          <w:noProof/>
          <w:color w:val="00B0F0"/>
          <w:lang w:eastAsia="pl-PL"/>
        </w:rPr>
        <w:drawing>
          <wp:inline distT="0" distB="0" distL="0" distR="0">
            <wp:extent cx="942975" cy="1600200"/>
            <wp:effectExtent l="19050" t="0" r="9525" b="0"/>
            <wp:docPr id="249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02C" w:rsidRPr="007F702C">
        <w:rPr>
          <w:noProof/>
          <w:color w:val="00B0F0"/>
          <w:sz w:val="32"/>
          <w:szCs w:val="32"/>
          <w:lang w:eastAsia="pl-PL"/>
        </w:rPr>
        <w:drawing>
          <wp:inline distT="0" distB="0" distL="0" distR="0">
            <wp:extent cx="1638300" cy="1143000"/>
            <wp:effectExtent l="19050" t="0" r="0" b="0"/>
            <wp:docPr id="39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1D" w:rsidRPr="00AF5D1D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Kontakt:</w:t>
      </w:r>
    </w:p>
    <w:p w:rsidR="004E2BD5" w:rsidRPr="008162FA" w:rsidRDefault="004E2BD5" w:rsidP="004E2BD5">
      <w:pPr>
        <w:spacing w:line="240" w:lineRule="auto"/>
        <w:rPr>
          <w:b/>
          <w:color w:val="984806" w:themeColor="accent6" w:themeShade="80"/>
          <w:sz w:val="28"/>
          <w:szCs w:val="28"/>
        </w:rPr>
      </w:pPr>
      <w:r w:rsidRPr="008162FA">
        <w:rPr>
          <w:b/>
          <w:color w:val="984806" w:themeColor="accent6" w:themeShade="80"/>
          <w:sz w:val="28"/>
          <w:szCs w:val="28"/>
        </w:rPr>
        <w:t>F.P.U.  Usługi dla Ludności</w:t>
      </w:r>
    </w:p>
    <w:p w:rsidR="004E2BD5" w:rsidRPr="00A438A5" w:rsidRDefault="004E2BD5" w:rsidP="004E2BD5">
      <w:pPr>
        <w:spacing w:line="240" w:lineRule="auto"/>
        <w:rPr>
          <w:b/>
        </w:rPr>
      </w:pPr>
      <w:r w:rsidRPr="008162FA">
        <w:rPr>
          <w:b/>
          <w:color w:val="984806" w:themeColor="accent6" w:themeShade="80"/>
          <w:sz w:val="28"/>
          <w:szCs w:val="28"/>
        </w:rPr>
        <w:t>Obróbka Mechaniczna Elementów Metalowych</w:t>
      </w:r>
    </w:p>
    <w:p w:rsidR="004E2BD5" w:rsidRPr="00795C6E" w:rsidRDefault="004E2BD5" w:rsidP="004E2BD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162FA">
        <w:rPr>
          <w:rFonts w:ascii="Times New Roman" w:hAnsi="Times New Roman" w:cs="Times New Roman"/>
          <w:b/>
          <w:i/>
        </w:rPr>
        <w:t xml:space="preserve">Damian </w:t>
      </w:r>
      <w:r w:rsidR="008162FA">
        <w:rPr>
          <w:rFonts w:ascii="Times New Roman" w:hAnsi="Times New Roman" w:cs="Times New Roman"/>
          <w:b/>
          <w:i/>
        </w:rPr>
        <w:t xml:space="preserve"> </w:t>
      </w:r>
      <w:r w:rsidRPr="008162FA">
        <w:rPr>
          <w:rFonts w:ascii="Times New Roman" w:hAnsi="Times New Roman" w:cs="Times New Roman"/>
          <w:b/>
          <w:i/>
        </w:rPr>
        <w:t xml:space="preserve">Hyla     </w:t>
      </w:r>
      <w:r w:rsidRPr="008162FA">
        <w:rPr>
          <w:rFonts w:ascii="Times New Roman" w:hAnsi="Times New Roman" w:cs="Times New Roman"/>
          <w:b/>
          <w:sz w:val="24"/>
          <w:szCs w:val="24"/>
        </w:rPr>
        <w:t xml:space="preserve">kom.  </w:t>
      </w:r>
      <w:r w:rsidR="009F228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95C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606  235  717, </w:t>
      </w:r>
      <w:r w:rsidR="009F228C" w:rsidRPr="00795C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e-mail: </w:t>
      </w:r>
      <w:r w:rsidR="002A6A1E" w:rsidRPr="00795C6E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damian.hyla@</w:t>
      </w:r>
      <w:r w:rsidR="00795C6E" w:rsidRPr="00795C6E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poczta.onet.eu</w:t>
      </w:r>
    </w:p>
    <w:p w:rsidR="004E2BD5" w:rsidRPr="008162FA" w:rsidRDefault="004E2BD5" w:rsidP="004E2BD5">
      <w:pPr>
        <w:spacing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en-US"/>
        </w:rPr>
      </w:pPr>
      <w:r w:rsidRPr="008162F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Roman </w:t>
      </w:r>
      <w:r w:rsidR="008162F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8162FA">
        <w:rPr>
          <w:rFonts w:ascii="Times New Roman" w:hAnsi="Times New Roman" w:cs="Times New Roman"/>
          <w:b/>
          <w:i/>
          <w:sz w:val="24"/>
          <w:szCs w:val="24"/>
          <w:lang w:val="en-US"/>
        </w:rPr>
        <w:t>Hyla</w:t>
      </w:r>
      <w:proofErr w:type="spellEnd"/>
      <w:r w:rsidRPr="008162F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="008162F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 w:rsidR="008162FA"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proofErr w:type="spellEnd"/>
      <w:r w:rsidR="008162F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  <w:r w:rsidR="008162FA" w:rsidRPr="008162F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162FA">
        <w:rPr>
          <w:rFonts w:ascii="Times New Roman" w:hAnsi="Times New Roman" w:cs="Times New Roman"/>
          <w:b/>
          <w:sz w:val="24"/>
          <w:szCs w:val="24"/>
          <w:lang w:val="en-US"/>
        </w:rPr>
        <w:t xml:space="preserve">606  203  219,  </w:t>
      </w:r>
      <w:r w:rsidR="009F22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8162FA">
        <w:rPr>
          <w:rFonts w:ascii="Times New Roman" w:hAnsi="Times New Roman" w:cs="Times New Roman"/>
          <w:b/>
          <w:sz w:val="24"/>
          <w:szCs w:val="24"/>
          <w:lang w:val="en-US"/>
        </w:rPr>
        <w:t>e-mail</w:t>
      </w:r>
      <w:r w:rsidR="008162FA" w:rsidRPr="008162F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162FA" w:rsidRPr="008162FA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en-US"/>
        </w:rPr>
        <w:t xml:space="preserve"> </w:t>
      </w:r>
      <w:r w:rsidR="008162FA" w:rsidRPr="008162FA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roman_hyla@poczta.onet.pl</w:t>
      </w:r>
    </w:p>
    <w:p w:rsidR="004E2BD5" w:rsidRPr="00042ED9" w:rsidRDefault="004E2BD5" w:rsidP="008162FA">
      <w:pPr>
        <w:spacing w:line="240" w:lineRule="auto"/>
        <w:ind w:left="1416"/>
        <w:rPr>
          <w:rFonts w:ascii="Times New Roman" w:hAnsi="Times New Roman" w:cs="Times New Roman"/>
          <w:color w:val="FF0000"/>
          <w:sz w:val="32"/>
          <w:szCs w:val="32"/>
        </w:rPr>
      </w:pPr>
      <w:r w:rsidRPr="00042ED9">
        <w:rPr>
          <w:rFonts w:ascii="Times New Roman" w:hAnsi="Times New Roman" w:cs="Times New Roman"/>
          <w:b/>
          <w:color w:val="FF0000"/>
          <w:sz w:val="32"/>
          <w:szCs w:val="32"/>
        </w:rPr>
        <w:t>Jaworznik   ul.  Kielecka  28</w:t>
      </w:r>
      <w:r w:rsidRPr="00042ED9">
        <w:rPr>
          <w:rFonts w:ascii="Times New Roman" w:hAnsi="Times New Roman" w:cs="Times New Roman"/>
          <w:color w:val="FF0000"/>
          <w:sz w:val="32"/>
          <w:szCs w:val="32"/>
        </w:rPr>
        <w:t xml:space="preserve">           </w:t>
      </w:r>
    </w:p>
    <w:p w:rsidR="004E2BD5" w:rsidRPr="00042ED9" w:rsidRDefault="004E2BD5" w:rsidP="008162FA">
      <w:pPr>
        <w:spacing w:line="240" w:lineRule="auto"/>
        <w:ind w:left="1416"/>
        <w:rPr>
          <w:rFonts w:ascii="Times New Roman" w:hAnsi="Times New Roman" w:cs="Times New Roman"/>
          <w:b/>
          <w:color w:val="FF5D5D"/>
          <w:sz w:val="32"/>
          <w:szCs w:val="32"/>
        </w:rPr>
      </w:pPr>
      <w:r w:rsidRPr="00042ED9">
        <w:rPr>
          <w:rFonts w:ascii="Times New Roman" w:hAnsi="Times New Roman" w:cs="Times New Roman"/>
          <w:b/>
          <w:color w:val="FF0000"/>
          <w:sz w:val="32"/>
          <w:szCs w:val="32"/>
        </w:rPr>
        <w:t>Tel/</w:t>
      </w:r>
      <w:proofErr w:type="spellStart"/>
      <w:r w:rsidRPr="00042ED9">
        <w:rPr>
          <w:rFonts w:ascii="Times New Roman" w:hAnsi="Times New Roman" w:cs="Times New Roman"/>
          <w:b/>
          <w:color w:val="FF0000"/>
          <w:sz w:val="32"/>
          <w:szCs w:val="32"/>
        </w:rPr>
        <w:t>fax</w:t>
      </w:r>
      <w:proofErr w:type="spellEnd"/>
      <w:r w:rsidRPr="00042E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(34)  314  –  84  –  03</w:t>
      </w:r>
      <w:r w:rsidRPr="00042ED9">
        <w:rPr>
          <w:rFonts w:ascii="Times New Roman" w:hAnsi="Times New Roman" w:cs="Times New Roman"/>
          <w:b/>
          <w:color w:val="FF5D5D"/>
          <w:sz w:val="32"/>
          <w:szCs w:val="32"/>
        </w:rPr>
        <w:t xml:space="preserve">         </w:t>
      </w:r>
    </w:p>
    <w:p w:rsidR="004E2BD5" w:rsidRPr="00A438A5" w:rsidRDefault="004E2BD5" w:rsidP="004E2BD5">
      <w:pPr>
        <w:spacing w:line="240" w:lineRule="auto"/>
        <w:rPr>
          <w:i/>
        </w:rPr>
      </w:pPr>
    </w:p>
    <w:p w:rsidR="005E5D55" w:rsidRPr="00A438A5" w:rsidRDefault="005E5D55">
      <w:pPr>
        <w:rPr>
          <w:rFonts w:ascii="Times New Roman" w:hAnsi="Times New Roman" w:cs="Times New Roman"/>
          <w:noProof/>
          <w:color w:val="00B0F0"/>
          <w:lang w:eastAsia="pl-PL"/>
        </w:rPr>
      </w:pPr>
    </w:p>
    <w:p w:rsidR="005E5D55" w:rsidRPr="00AF5D1D" w:rsidRDefault="005E5D55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</w:p>
    <w:sectPr w:rsidR="005E5D55" w:rsidRPr="00AF5D1D" w:rsidSect="00F872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2B4" w:rsidRDefault="001172B4" w:rsidP="00877EE1">
      <w:pPr>
        <w:spacing w:after="0" w:line="240" w:lineRule="auto"/>
      </w:pPr>
      <w:r>
        <w:separator/>
      </w:r>
    </w:p>
  </w:endnote>
  <w:endnote w:type="continuationSeparator" w:id="0">
    <w:p w:rsidR="001172B4" w:rsidRDefault="001172B4" w:rsidP="0087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2B4" w:rsidRDefault="001172B4" w:rsidP="00877EE1">
      <w:pPr>
        <w:spacing w:after="0" w:line="240" w:lineRule="auto"/>
      </w:pPr>
      <w:r>
        <w:separator/>
      </w:r>
    </w:p>
  </w:footnote>
  <w:footnote w:type="continuationSeparator" w:id="0">
    <w:p w:rsidR="001172B4" w:rsidRDefault="001172B4" w:rsidP="00877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276E8"/>
    <w:multiLevelType w:val="hybridMultilevel"/>
    <w:tmpl w:val="D76CD98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34592"/>
    <w:multiLevelType w:val="hybridMultilevel"/>
    <w:tmpl w:val="4F54B9A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F6C"/>
    <w:rsid w:val="0003213B"/>
    <w:rsid w:val="00042ED9"/>
    <w:rsid w:val="00052278"/>
    <w:rsid w:val="000A0C74"/>
    <w:rsid w:val="001172B4"/>
    <w:rsid w:val="002A6A1E"/>
    <w:rsid w:val="002E4AA4"/>
    <w:rsid w:val="003754E6"/>
    <w:rsid w:val="00394195"/>
    <w:rsid w:val="003D4F2E"/>
    <w:rsid w:val="003D6962"/>
    <w:rsid w:val="003E7588"/>
    <w:rsid w:val="00475A7C"/>
    <w:rsid w:val="004935EA"/>
    <w:rsid w:val="004E2BD5"/>
    <w:rsid w:val="00543CE6"/>
    <w:rsid w:val="005E4969"/>
    <w:rsid w:val="005E5D55"/>
    <w:rsid w:val="00600D65"/>
    <w:rsid w:val="006B0DD5"/>
    <w:rsid w:val="0072061A"/>
    <w:rsid w:val="00754EBB"/>
    <w:rsid w:val="0075645D"/>
    <w:rsid w:val="00777D13"/>
    <w:rsid w:val="00795C6E"/>
    <w:rsid w:val="007C4B56"/>
    <w:rsid w:val="007F702C"/>
    <w:rsid w:val="008162FA"/>
    <w:rsid w:val="00877EE1"/>
    <w:rsid w:val="008A1157"/>
    <w:rsid w:val="008E0BCA"/>
    <w:rsid w:val="009753FE"/>
    <w:rsid w:val="00982B85"/>
    <w:rsid w:val="00991F6C"/>
    <w:rsid w:val="009D3491"/>
    <w:rsid w:val="009F228C"/>
    <w:rsid w:val="00A438A5"/>
    <w:rsid w:val="00A75B59"/>
    <w:rsid w:val="00AF5D1D"/>
    <w:rsid w:val="00AF7015"/>
    <w:rsid w:val="00BA4D44"/>
    <w:rsid w:val="00DB06C5"/>
    <w:rsid w:val="00DD6D32"/>
    <w:rsid w:val="00ED156D"/>
    <w:rsid w:val="00F02F2E"/>
    <w:rsid w:val="00F13DAC"/>
    <w:rsid w:val="00F2310C"/>
    <w:rsid w:val="00F327C4"/>
    <w:rsid w:val="00F605BF"/>
    <w:rsid w:val="00F77D5C"/>
    <w:rsid w:val="00F87274"/>
    <w:rsid w:val="00F9770E"/>
    <w:rsid w:val="00FD3487"/>
    <w:rsid w:val="00FE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92d05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1F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758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C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77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7EE1"/>
  </w:style>
  <w:style w:type="paragraph" w:styleId="Stopka">
    <w:name w:val="footer"/>
    <w:basedOn w:val="Normalny"/>
    <w:link w:val="StopkaZnak"/>
    <w:uiPriority w:val="99"/>
    <w:semiHidden/>
    <w:unhideWhenUsed/>
    <w:rsid w:val="00877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77E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zibparma.pl/uploads/2/2/8/6/2286237/5345545_orig.jpg" TargetMode="External"/><Relationship Id="rId14" Type="http://schemas.openxmlformats.org/officeDocument/2006/relationships/hyperlink" Target="http://www.almet.com.pl/upload/gallery/balustrady-262.jp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26BFF-A388-4CBF-8C1F-731264BCC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xyz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</dc:creator>
  <cp:keywords/>
  <dc:description/>
  <cp:lastModifiedBy>K_Kulinska-Pluta</cp:lastModifiedBy>
  <cp:revision>2</cp:revision>
  <dcterms:created xsi:type="dcterms:W3CDTF">2011-12-09T14:08:00Z</dcterms:created>
  <dcterms:modified xsi:type="dcterms:W3CDTF">2011-12-09T14:08:00Z</dcterms:modified>
</cp:coreProperties>
</file>